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Standard format of FPP(Project Report)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1- Preliminary information of CBO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 information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registration of organization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Board Members     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trainings in which BoD members were participated as trainee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shareholders / members of CBOs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other participating CBOs if any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movable and immovable property owned by the organization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6" w:right="0" w:firstLine="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licenses obtained by CBO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6" w:right="0" w:firstLine="7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ongoing business activity of CBO along with snapshot on farmers participation 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1.10Annual turnover of CBO ( last  three years)</w:t>
      </w:r>
    </w:p>
    <w:p w:rsidR="00000000" w:rsidDel="00000000" w:rsidP="00000000" w:rsidRDefault="00000000" w:rsidRPr="00000000" w14:paraId="0000000E">
      <w:pPr>
        <w:spacing w:after="0" w:line="240" w:lineRule="auto"/>
        <w:ind w:left="-7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2 – About selected Crops, marketable surplus and its value chain</w:t>
      </w:r>
    </w:p>
    <w:p w:rsidR="00000000" w:rsidDel="00000000" w:rsidP="00000000" w:rsidRDefault="00000000" w:rsidRPr="00000000" w14:paraId="0000000F">
      <w:pPr>
        <w:spacing w:after="0" w:line="240" w:lineRule="auto"/>
        <w:ind w:left="-76" w:firstLine="0"/>
        <w:rPr/>
      </w:pPr>
      <w:r w:rsidDel="00000000" w:rsidR="00000000" w:rsidRPr="00000000">
        <w:rPr>
          <w:rtl w:val="0"/>
        </w:rPr>
        <w:t xml:space="preserve">Details of major crops selected for sub-project and its marketing status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agro produce aggregated and sold by CBO (Average of last three years)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Existing value chain of key crops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09"/>
        </w:tabs>
        <w:spacing w:after="0" w:before="0" w:line="276" w:lineRule="auto"/>
        <w:ind w:left="709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 chain of the selected crop (key chain) along with percentage of the marketable surplus is sold?   (Please refer annex for knowing how to write value chain.)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Challenges in existing value chain of selected crops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Potential remedies to address above issues in value chain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Whether the CBO has conducted market survey for mapping potential buyers / market?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9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yes, please provide details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9" w:right="0" w:hanging="72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potential buyers/markets identified through survey  </w:t>
      </w:r>
    </w:p>
    <w:p w:rsidR="00000000" w:rsidDel="00000000" w:rsidP="00000000" w:rsidRDefault="00000000" w:rsidRPr="00000000" w14:paraId="00000018">
      <w:pPr>
        <w:ind w:left="-11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3: About proposed Sub -project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the proposed sub project 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of sub project (please mark (√) on appropriate option)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Proposed objectives of the sub project 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About sub-project location: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No. of Villages covered under sub project 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existing infrastructure available for the proposed sub-project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Agri. / Horti. Produce aggregation plan of CBO for next five years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Proposed value chain of selected crop/ s (crop wise)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buyers selected for developing value chain: -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Quality parameters of agri. / horti. produce  to be procured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you decided price of commodity (Method for fixing of prices of commodities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 of CBO and the Buyer for developing value chain of crop commodity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Proposed Business activity/ies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uniqueness and innovation in proposed sub-project?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components of sub-project i.e. construction, machinery and other materials required for proposed business / activities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6" w:right="0" w:hanging="426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Specify the benefits of working together to CBO its members and buyer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Section 4 Sub Project Implementation Plan </w:t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4.1 Implementation of key activities proposed under sub-project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Section 5 Sub-project Budget and Financial Analysis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 project budget and means of finance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Budget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Means of finance </w:t>
      </w:r>
    </w:p>
    <w:p w:rsidR="00000000" w:rsidDel="00000000" w:rsidP="00000000" w:rsidRDefault="00000000" w:rsidRPr="00000000" w14:paraId="0000002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  Financial Analysis</w:t>
      </w:r>
    </w:p>
    <w:p w:rsidR="00000000" w:rsidDel="00000000" w:rsidP="00000000" w:rsidRDefault="00000000" w:rsidRPr="00000000" w14:paraId="0000003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5.2.1  Project Cost Summary: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5.2.2  Depreciation Estimates</w:t>
      </w:r>
    </w:p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5.2.3  Amortization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5.2.4 Bank Loan Projection</w:t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5.2.5 Revenue and Expenses Assumption</w:t>
      </w:r>
    </w:p>
    <w:p w:rsidR="00000000" w:rsidDel="00000000" w:rsidP="00000000" w:rsidRDefault="00000000" w:rsidRPr="00000000" w14:paraId="0000003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5.2.6 Projected Profit &amp; Loss Statement</w:t>
      </w:r>
    </w:p>
    <w:p w:rsidR="00000000" w:rsidDel="00000000" w:rsidP="00000000" w:rsidRDefault="00000000" w:rsidRPr="00000000" w14:paraId="0000003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5.2.7 Cash Flow Statement Projection</w:t>
      </w:r>
    </w:p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5.2.8 Balance Sheet Statement Projection</w:t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5.2.9 Financial Indicators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on Capital Employed (RoCE) or Return on Equity (RoE)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Net Present Value (NPV)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Rate of Return (IRR)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 Back Period (Project/ Equity)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 Even Point (BEP)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Debt Service Coverage Ratio (DSCR)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Sensitivity Analysis </w:t>
      </w:r>
    </w:p>
    <w:p w:rsidR="00000000" w:rsidDel="00000000" w:rsidP="00000000" w:rsidRDefault="00000000" w:rsidRPr="00000000" w14:paraId="00000040">
      <w:pPr>
        <w:spacing w:after="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6 : Assumptions</w:t>
      </w:r>
    </w:p>
    <w:p w:rsidR="00000000" w:rsidDel="00000000" w:rsidP="00000000" w:rsidRDefault="00000000" w:rsidRPr="00000000" w14:paraId="00000041">
      <w:pPr>
        <w:spacing w:after="0"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6.1 Key Assumptions </w:t>
      </w:r>
    </w:p>
    <w:p w:rsidR="00000000" w:rsidDel="00000000" w:rsidP="00000000" w:rsidRDefault="00000000" w:rsidRPr="00000000" w14:paraId="0000004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Basic Information of the business/facility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Details of revenue generated through above facility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raw material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salary of management staff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remuneration of labor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3"/>
        </w:tabs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rent/lease of plot / sub-project site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electricity charges required for facility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Maintenance cost  facilities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consumables required for production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packaging material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Expenditure on storage/warehouse for product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Expenditure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6.2  Other assumptions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Year wise participation of CBO member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Production assumption of various years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Average depreciation – machinery, building, IT infra.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Interest rate on long and short term loans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Insurance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Facilitation charges- bulk marketing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Income tax </w:t>
      </w:r>
    </w:p>
    <w:p w:rsidR="00000000" w:rsidDel="00000000" w:rsidP="00000000" w:rsidRDefault="00000000" w:rsidRPr="00000000" w14:paraId="0000005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7 SOCIAL ACTION PLAN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8 Environmental Action Plan</w:t>
      </w:r>
    </w:p>
    <w:bookmarkStart w:colFirst="0" w:colLast="0" w:name="3dy6vkm" w:id="6"/>
    <w:bookmarkEnd w:id="6"/>
    <w:p w:rsidR="00000000" w:rsidDel="00000000" w:rsidP="00000000" w:rsidRDefault="00000000" w:rsidRPr="00000000" w14:paraId="00000058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Section 9 : Procurement Plan</w:t>
      </w:r>
    </w:p>
    <w:p w:rsidR="00000000" w:rsidDel="00000000" w:rsidP="00000000" w:rsidRDefault="00000000" w:rsidRPr="00000000" w14:paraId="00000059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Standard format of FPP(Business Calculator)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1.Project cost and means of finance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1.1Total Project Cost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 Means of Finance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 Financial Indicators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Capex Details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2.1 Land and Building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2.2Machinery and Equipment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2.3 Furniture and Fixture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2.4 IT &amp; It Infrastracture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2.5 Vehicle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2.6 Preliminary Expenses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3.Other Exp &amp; Taxes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 Schedule of General Admin Expenses (Fixed)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3.2 Depreciation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3.3 Amortization Schedule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3.4 Tax Schedule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4.1 Repayment Schedule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5.Closing Stock &amp; W Capital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 Closing and Opening Stock Calculation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5.2 Working Capital Calculation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6.Cons Profit &amp; Loss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 Consolidated Profit and loss account for the Project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7.Balance Sheet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7.1 Balancesheet for the Project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8.Cash Flow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8.1 Cash Flow Statement for the Project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Financial indiacators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9.1 Internal Rate of Return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9.2 Break even Point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9.3 Net Presnt Value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9.4 Return On Investments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9.5 Payback Period (In years) – Project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9.6 Debt Service Covergae Ratio (DSCR)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9.7 Sensitivity Analysis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10.Grain Production details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10.1 Details of members and non- members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10.2 Statement Showing Area,production,productivity and marketable Surplus of Crops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10.3 Quantity of Marketable Surplus Produce Considered for Trading Business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10.4 Quantity of Marketable Surplus Produce Considered for Processing Business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10.5 Crop-wise Area Considered for Agri Input Service Centre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11.F&amp;V Crop Production details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11.1 Details of members and non- members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11.2 Statement Showing Area,production,productivity and marketable Surplus of Crops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11.3 Quantity of Marketable Surplus Produce Considered for Trading Business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11.4 Quantity of Marketable Surplus Produce Considered for Processing Business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11.5 Crop-wise Area Considered for Agri Input Service Centre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12.Facility 1 – Trading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12.1 Producers/ Capacity Utilization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12.2 Facility 1 - Profit and loss of Trading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13.Facility 2 Grain Processing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13.1 Producers/ Capacity Utilization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13.2 Facility 1 - Profit and loss of Trading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Facility 3 Warehouse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14.1 Producers/ Capacity Utilization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14.2 Facility 1 - Profit and loss of Trading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Facility 4 Custom Hiring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15.1 Producers/ Capacity Utilization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15.2 Facility 1 - Profit and loss of Trading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16.Facility 5 Agri Input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16.1 Producers/ Capacity Utilization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16.2 Facility 1 - Profit and loss of Trading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17.Facility 6 Horti Processing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17.1 Producers/ Capacity Utilization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17.2 Facility 1 - Profit and loss of Trading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5" w:top="851" w:left="1440" w:right="1440" w:header="706" w:footer="706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"/>
      <w:lvlJc w:val="left"/>
      <w:pPr>
        <w:ind w:left="404" w:hanging="360"/>
      </w:pPr>
      <w:rPr/>
    </w:lvl>
    <w:lvl w:ilvl="1">
      <w:start w:val="1"/>
      <w:numFmt w:val="decimal"/>
      <w:lvlText w:val="%1.%2"/>
      <w:lvlJc w:val="left"/>
      <w:pPr>
        <w:ind w:left="764" w:hanging="359.99999999999994"/>
      </w:pPr>
      <w:rPr/>
    </w:lvl>
    <w:lvl w:ilvl="2">
      <w:start w:val="1"/>
      <w:numFmt w:val="decimal"/>
      <w:lvlText w:val="%1.%2.%3"/>
      <w:lvlJc w:val="left"/>
      <w:pPr>
        <w:ind w:left="148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44" w:hanging="720"/>
      </w:pPr>
      <w:rPr/>
    </w:lvl>
    <w:lvl w:ilvl="4">
      <w:start w:val="1"/>
      <w:numFmt w:val="decimal"/>
      <w:lvlText w:val="%1.%2.%3.%4.%5"/>
      <w:lvlJc w:val="left"/>
      <w:pPr>
        <w:ind w:left="2564" w:hanging="1080.0000000000002"/>
      </w:pPr>
      <w:rPr/>
    </w:lvl>
    <w:lvl w:ilvl="5">
      <w:start w:val="1"/>
      <w:numFmt w:val="decimal"/>
      <w:lvlText w:val="%1.%2.%3.%4.%5.%6"/>
      <w:lvlJc w:val="left"/>
      <w:pPr>
        <w:ind w:left="2924" w:hanging="1080.0000000000002"/>
      </w:pPr>
      <w:rPr/>
    </w:lvl>
    <w:lvl w:ilvl="6">
      <w:start w:val="1"/>
      <w:numFmt w:val="decimal"/>
      <w:lvlText w:val="%1.%2.%3.%4.%5.%6.%7"/>
      <w:lvlJc w:val="left"/>
      <w:pPr>
        <w:ind w:left="3644" w:hanging="1440"/>
      </w:pPr>
      <w:rPr/>
    </w:lvl>
    <w:lvl w:ilvl="7">
      <w:start w:val="1"/>
      <w:numFmt w:val="decimal"/>
      <w:lvlText w:val="%1.%2.%3.%4.%5.%6.%7.%8"/>
      <w:lvlJc w:val="left"/>
      <w:pPr>
        <w:ind w:left="4004" w:hanging="1440"/>
      </w:pPr>
      <w:rPr/>
    </w:lvl>
    <w:lvl w:ilvl="8">
      <w:start w:val="1"/>
      <w:numFmt w:val="decimal"/>
      <w:lvlText w:val="%1.%2.%3.%4.%5.%6.%7.%8.%9"/>
      <w:lvlJc w:val="left"/>
      <w:pPr>
        <w:ind w:left="4364" w:hanging="1440"/>
      </w:pPr>
      <w:rPr/>
    </w:lvl>
  </w:abstractNum>
  <w:abstractNum w:abstractNumId="3">
    <w:lvl w:ilvl="0">
      <w:start w:val="2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5.%2"/>
      <w:lvlJc w:val="left"/>
      <w:pPr>
        <w:ind w:left="1800" w:hanging="360"/>
      </w:pPr>
      <w:rPr/>
    </w:lvl>
    <w:lvl w:ilvl="2">
      <w:start w:val="9"/>
      <w:numFmt w:val="decimal"/>
      <w:lvlText w:val="5.1.1"/>
      <w:lvlJc w:val="left"/>
      <w:pPr>
        <w:ind w:left="3600" w:hanging="720"/>
      </w:pPr>
      <w:rPr/>
    </w:lvl>
    <w:lvl w:ilvl="3">
      <w:start w:val="1"/>
      <w:numFmt w:val="decimal"/>
      <w:lvlText w:val="5.1.3 "/>
      <w:lvlJc w:val="left"/>
      <w:pPr>
        <w:ind w:left="5040" w:hanging="720"/>
      </w:pPr>
      <w:rPr/>
    </w:lvl>
    <w:lvl w:ilvl="4">
      <w:start w:val="1"/>
      <w:numFmt w:val="decimal"/>
      <w:lvlText w:val="%1.%2.%3.%4.%5"/>
      <w:lvlJc w:val="left"/>
      <w:pPr>
        <w:ind w:left="6840" w:hanging="1080"/>
      </w:pPr>
      <w:rPr/>
    </w:lvl>
    <w:lvl w:ilvl="5">
      <w:start w:val="1"/>
      <w:numFmt w:val="decimal"/>
      <w:lvlText w:val="%1.%2.%3.%4.%5.%6"/>
      <w:lvlJc w:val="left"/>
      <w:pPr>
        <w:ind w:left="8280" w:hanging="1080"/>
      </w:pPr>
      <w:rPr/>
    </w:lvl>
    <w:lvl w:ilvl="6">
      <w:start w:val="1"/>
      <w:numFmt w:val="decimal"/>
      <w:lvlText w:val="%1.%2.%3.%4.%5.%6.%7"/>
      <w:lvlJc w:val="left"/>
      <w:pPr>
        <w:ind w:left="10080" w:hanging="1440"/>
      </w:pPr>
      <w:rPr/>
    </w:lvl>
    <w:lvl w:ilvl="7">
      <w:start w:val="1"/>
      <w:numFmt w:val="decimal"/>
      <w:lvlText w:val="%1.%2.%3.%4.%5.%6.%7.%8"/>
      <w:lvlJc w:val="left"/>
      <w:pPr>
        <w:ind w:left="11520" w:hanging="1440"/>
      </w:pPr>
      <w:rPr/>
    </w:lvl>
    <w:lvl w:ilvl="8">
      <w:start w:val="1"/>
      <w:numFmt w:val="decimal"/>
      <w:lvlText w:val="%1.%2.%3.%4.%5.%6.%7.%8.%9"/>
      <w:lvlJc w:val="left"/>
      <w:pPr>
        <w:ind w:left="1296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5">
    <w:lvl w:ilvl="0">
      <w:start w:val="2"/>
      <w:numFmt w:val="decimal"/>
      <w:lvlText w:val="5"/>
      <w:lvlJc w:val="left"/>
      <w:pPr>
        <w:ind w:left="360" w:hanging="360"/>
      </w:pPr>
      <w:rPr/>
    </w:lvl>
    <w:lvl w:ilvl="1">
      <w:start w:val="5"/>
      <w:numFmt w:val="decimal"/>
      <w:lvlText w:val="5.1"/>
      <w:lvlJc w:val="left"/>
      <w:pPr>
        <w:ind w:left="1800" w:hanging="360"/>
      </w:pPr>
      <w:rPr/>
    </w:lvl>
    <w:lvl w:ilvl="2">
      <w:start w:val="1"/>
      <w:numFmt w:val="decimal"/>
      <w:lvlText w:val="%1%25.1.1"/>
      <w:lvlJc w:val="left"/>
      <w:pPr>
        <w:ind w:left="3600" w:hanging="720"/>
      </w:pPr>
      <w:rPr/>
    </w:lvl>
    <w:lvl w:ilvl="3">
      <w:start w:val="1"/>
      <w:numFmt w:val="decimal"/>
      <w:lvlText w:val="%1.%2.%3.%4"/>
      <w:lvlJc w:val="left"/>
      <w:pPr>
        <w:ind w:left="5040" w:hanging="720"/>
      </w:pPr>
      <w:rPr/>
    </w:lvl>
    <w:lvl w:ilvl="4">
      <w:start w:val="1"/>
      <w:numFmt w:val="decimal"/>
      <w:lvlText w:val="%1.%2.%3.%4.%5"/>
      <w:lvlJc w:val="left"/>
      <w:pPr>
        <w:ind w:left="6840" w:hanging="1080"/>
      </w:pPr>
      <w:rPr/>
    </w:lvl>
    <w:lvl w:ilvl="5">
      <w:start w:val="1"/>
      <w:numFmt w:val="decimal"/>
      <w:lvlText w:val="%1.%2.%3.%4.%5.%6"/>
      <w:lvlJc w:val="left"/>
      <w:pPr>
        <w:ind w:left="8280" w:hanging="1080"/>
      </w:pPr>
      <w:rPr/>
    </w:lvl>
    <w:lvl w:ilvl="6">
      <w:start w:val="1"/>
      <w:numFmt w:val="decimal"/>
      <w:lvlText w:val="%1.%2.%3.%4.%5.%6.%7"/>
      <w:lvlJc w:val="left"/>
      <w:pPr>
        <w:ind w:left="10080" w:hanging="1440"/>
      </w:pPr>
      <w:rPr/>
    </w:lvl>
    <w:lvl w:ilvl="7">
      <w:start w:val="1"/>
      <w:numFmt w:val="decimal"/>
      <w:lvlText w:val="%1.%2.%3.%4.%5.%6.%7.%8"/>
      <w:lvlJc w:val="left"/>
      <w:pPr>
        <w:ind w:left="11520" w:hanging="1440"/>
      </w:pPr>
      <w:rPr/>
    </w:lvl>
    <w:lvl w:ilvl="8">
      <w:start w:val="1"/>
      <w:numFmt w:val="decimal"/>
      <w:lvlText w:val="%1.%2.%3.%4.%5.%6.%7.%8.%9"/>
      <w:lvlJc w:val="left"/>
      <w:pPr>
        <w:ind w:left="12960" w:hanging="1440"/>
      </w:pPr>
      <w:rPr/>
    </w:lvl>
  </w:abstractNum>
  <w:abstractNum w:abstractNumId="6">
    <w:lvl w:ilvl="0">
      <w:start w:val="2"/>
      <w:numFmt w:val="decimal"/>
      <w:lvlText w:val="5.1.2"/>
      <w:lvlJc w:val="left"/>
      <w:pPr>
        <w:ind w:left="360" w:hanging="360"/>
      </w:pPr>
      <w:rPr/>
    </w:lvl>
    <w:lvl w:ilvl="1">
      <w:start w:val="5"/>
      <w:numFmt w:val="decimal"/>
      <w:lvlText w:val="5.1"/>
      <w:lvlJc w:val="left"/>
      <w:pPr>
        <w:ind w:left="1800" w:hanging="360"/>
      </w:pPr>
      <w:rPr/>
    </w:lvl>
    <w:lvl w:ilvl="2">
      <w:start w:val="1"/>
      <w:numFmt w:val="decimal"/>
      <w:lvlText w:val="5.1.1"/>
      <w:lvlJc w:val="left"/>
      <w:pPr>
        <w:ind w:left="3600" w:hanging="720"/>
      </w:pPr>
      <w:rPr/>
    </w:lvl>
    <w:lvl w:ilvl="3">
      <w:start w:val="1"/>
      <w:numFmt w:val="decimal"/>
      <w:lvlText w:val="5.1.3"/>
      <w:lvlJc w:val="left"/>
      <w:pPr>
        <w:ind w:left="5040" w:hanging="720"/>
      </w:pPr>
      <w:rPr/>
    </w:lvl>
    <w:lvl w:ilvl="4">
      <w:start w:val="1"/>
      <w:numFmt w:val="decimal"/>
      <w:lvlText w:val="%1.%2.%3.%4.%5"/>
      <w:lvlJc w:val="left"/>
      <w:pPr>
        <w:ind w:left="6840" w:hanging="1080"/>
      </w:pPr>
      <w:rPr/>
    </w:lvl>
    <w:lvl w:ilvl="5">
      <w:start w:val="1"/>
      <w:numFmt w:val="decimal"/>
      <w:lvlText w:val="%1.%2.%3.%4.%5.%6"/>
      <w:lvlJc w:val="left"/>
      <w:pPr>
        <w:ind w:left="8280" w:hanging="1080"/>
      </w:pPr>
      <w:rPr/>
    </w:lvl>
    <w:lvl w:ilvl="6">
      <w:start w:val="1"/>
      <w:numFmt w:val="decimal"/>
      <w:lvlText w:val="%1.%2.%3.%4.%5.%6.%7"/>
      <w:lvlJc w:val="left"/>
      <w:pPr>
        <w:ind w:left="10080" w:hanging="1440"/>
      </w:pPr>
      <w:rPr/>
    </w:lvl>
    <w:lvl w:ilvl="7">
      <w:start w:val="1"/>
      <w:numFmt w:val="decimal"/>
      <w:lvlText w:val="%1.%2.%3.%4.%5.%6.%7.%8"/>
      <w:lvlJc w:val="left"/>
      <w:pPr>
        <w:ind w:left="11520" w:hanging="1440"/>
      </w:pPr>
      <w:rPr/>
    </w:lvl>
    <w:lvl w:ilvl="8">
      <w:start w:val="1"/>
      <w:numFmt w:val="decimal"/>
      <w:lvlText w:val="%1.%2.%3.%4.%5.%6.%7.%8.%9"/>
      <w:lvlJc w:val="left"/>
      <w:pPr>
        <w:ind w:left="1296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036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1096" w:hanging="420"/>
      </w:pPr>
      <w:rPr/>
    </w:lvl>
    <w:lvl w:ilvl="2">
      <w:start w:val="1"/>
      <w:numFmt w:val="decimal"/>
      <w:lvlText w:val="%1.%2.%3"/>
      <w:lvlJc w:val="left"/>
      <w:pPr>
        <w:ind w:left="1396" w:hanging="720"/>
      </w:pPr>
      <w:rPr/>
    </w:lvl>
    <w:lvl w:ilvl="3">
      <w:start w:val="1"/>
      <w:numFmt w:val="decimal"/>
      <w:lvlText w:val="%1.%2.%3.%4"/>
      <w:lvlJc w:val="left"/>
      <w:pPr>
        <w:ind w:left="1756" w:hanging="1080"/>
      </w:pPr>
      <w:rPr/>
    </w:lvl>
    <w:lvl w:ilvl="4">
      <w:start w:val="1"/>
      <w:numFmt w:val="decimal"/>
      <w:lvlText w:val="%1.%2.%3.%4.%5"/>
      <w:lvlJc w:val="left"/>
      <w:pPr>
        <w:ind w:left="1756" w:hanging="1080"/>
      </w:pPr>
      <w:rPr/>
    </w:lvl>
    <w:lvl w:ilvl="5">
      <w:start w:val="1"/>
      <w:numFmt w:val="decimal"/>
      <w:lvlText w:val="%1.%2.%3.%4.%5.%6"/>
      <w:lvlJc w:val="left"/>
      <w:pPr>
        <w:ind w:left="2116" w:hanging="1440"/>
      </w:pPr>
      <w:rPr/>
    </w:lvl>
    <w:lvl w:ilvl="6">
      <w:start w:val="1"/>
      <w:numFmt w:val="decimal"/>
      <w:lvlText w:val="%1.%2.%3.%4.%5.%6.%7"/>
      <w:lvlJc w:val="left"/>
      <w:pPr>
        <w:ind w:left="2116" w:hanging="1440"/>
      </w:pPr>
      <w:rPr/>
    </w:lvl>
    <w:lvl w:ilvl="7">
      <w:start w:val="1"/>
      <w:numFmt w:val="decimal"/>
      <w:lvlText w:val="%1.%2.%3.%4.%5.%6.%7.%8"/>
      <w:lvlJc w:val="left"/>
      <w:pPr>
        <w:ind w:left="2476" w:hanging="1800"/>
      </w:pPr>
      <w:rPr/>
    </w:lvl>
    <w:lvl w:ilvl="8">
      <w:start w:val="1"/>
      <w:numFmt w:val="decimal"/>
      <w:lvlText w:val="%1.%2.%3.%4.%5.%6.%7.%8.%9"/>
      <w:lvlJc w:val="left"/>
      <w:pPr>
        <w:ind w:left="2836" w:hanging="21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